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A7F" w:rsidRDefault="00044A7F" w:rsidP="00044A7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44A7F" w:rsidRDefault="00044A7F" w:rsidP="00044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44A7F" w:rsidRDefault="00044A7F" w:rsidP="00044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44A7F" w:rsidRDefault="00044A7F" w:rsidP="00044A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A7F" w:rsidRDefault="00044A7F" w:rsidP="00044A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A7F" w:rsidRDefault="00044A7F" w:rsidP="00044A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сентября 2022 г.                         г. Ипатово                                            № 1488</w:t>
      </w:r>
    </w:p>
    <w:p w:rsidR="00044A7F" w:rsidRDefault="00044A7F" w:rsidP="00044A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A7F" w:rsidRDefault="00044A7F" w:rsidP="00044A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5E85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федеральными законами от 06 октября 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>г. № 131-ФЗ «Об общих принципах организации местного самоуправления в Российской Федерации», от 27 июля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>г. № 210-ФЗ «Об организации предоставления государственных и муниципальных услуг», постановлением Правительства Российской Федерации от 13 марта 2020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>279 «Об информационном обеспечении градостроительной деятельности»,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деятельности».</w:t>
      </w: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E75E8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E75E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E8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75E85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E75E8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75E85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>3. Отделу по связям с общественностью,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 xml:space="preserve">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</w:t>
      </w:r>
      <w:r w:rsidRPr="00E75E85">
        <w:rPr>
          <w:rFonts w:ascii="Times New Roman" w:hAnsi="Times New Roman" w:cs="Times New Roman"/>
          <w:sz w:val="28"/>
          <w:szCs w:val="28"/>
        </w:rPr>
        <w:lastRenderedPageBreak/>
        <w:t>администрации Ипатовского городского округа Ставропольского края в информационно - телекоммуникационной сети «Интернет».</w:t>
      </w: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</w:t>
      </w: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 w:rsidRPr="00E75E85">
        <w:rPr>
          <w:rFonts w:ascii="Times New Roman" w:hAnsi="Times New Roman" w:cs="Times New Roman"/>
          <w:sz w:val="28"/>
          <w:szCs w:val="28"/>
        </w:rPr>
        <w:t>на заместителя главы администрации Ипатовского городского округа Ставропольского края С.И. Клинтух.</w:t>
      </w:r>
    </w:p>
    <w:p w:rsid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</w:p>
    <w:p w:rsidR="00E75E85" w:rsidRPr="00E75E85" w:rsidRDefault="00E75E85" w:rsidP="00E75E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75E8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E85">
        <w:rPr>
          <w:rFonts w:ascii="Times New Roman" w:hAnsi="Times New Roman" w:cs="Times New Roman"/>
          <w:sz w:val="28"/>
          <w:szCs w:val="28"/>
        </w:rPr>
        <w:t>дня его официального обнародования.</w:t>
      </w:r>
    </w:p>
    <w:p w:rsidR="00E75E85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5E85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5E85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E75E85" w:rsidRPr="00E0212F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E75E85" w:rsidRDefault="00E75E85" w:rsidP="00E75E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5E8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44A7F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26B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E6BF1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43D3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5E85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70B2C44-2D36-43CD-B7BA-AAE4D1BB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6BD3D-A6A0-4D15-8F78-B4A50C45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4</cp:revision>
  <cp:lastPrinted>2022-09-26T20:16:00Z</cp:lastPrinted>
  <dcterms:created xsi:type="dcterms:W3CDTF">2022-09-26T20:17:00Z</dcterms:created>
  <dcterms:modified xsi:type="dcterms:W3CDTF">2022-09-29T07:01:00Z</dcterms:modified>
</cp:coreProperties>
</file>